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A8C" w:rsidRDefault="00542A8C" w:rsidP="00542A8C">
      <w:pPr>
        <w:pStyle w:val="ParagraphStyle"/>
        <w:keepNext/>
        <w:spacing w:before="192" w:after="192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. Финикийские мореплаватели</w:t>
      </w:r>
    </w:p>
    <w:tbl>
      <w:tblPr>
        <w:tblW w:w="5300" w:type="pct"/>
        <w:tblInd w:w="-519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031"/>
        <w:gridCol w:w="7987"/>
      </w:tblGrid>
      <w:tr w:rsidR="00542A8C" w:rsidTr="00542A8C"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Педагогические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цели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Способствовать ознакомлению учащихся с образом жизни, хозяйственными и культурными достижениями финикийцев; создать условия для развития умений характеризовать понятие «колония» в истории Древнего мира, определять финикийский алфавит как особую систему письменности; содействовать развитию умения работать с картой</w:t>
            </w:r>
          </w:p>
        </w:tc>
      </w:tr>
      <w:tr w:rsidR="00542A8C" w:rsidTr="00542A8C"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и вид урока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Комплексное применение знаний, умений и навыков / учебный практикум</w:t>
            </w:r>
          </w:p>
        </w:tc>
      </w:tr>
      <w:tr w:rsidR="00542A8C" w:rsidTr="00542A8C">
        <w:trPr>
          <w:trHeight w:val="204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результаты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(предметные)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опыта оценочной деятельности на основе осмысления жизни и деяний личностей и народов в истории своей страны и человечества в целом</w:t>
            </w:r>
          </w:p>
        </w:tc>
      </w:tr>
      <w:tr w:rsidR="00542A8C" w:rsidTr="00542A8C">
        <w:trPr>
          <w:trHeight w:val="420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культурного многообразия мира; уважение к культуре своего и других народов, толерантность;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</w:tc>
      </w:tr>
      <w:tr w:rsidR="00542A8C" w:rsidTr="00542A8C"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Способность сознательно организовывать и регулировать свою деятельность – учебную, общественную и др.;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</w:t>
            </w:r>
          </w:p>
        </w:tc>
      </w:tr>
      <w:tr w:rsidR="00542A8C" w:rsidTr="00542A8C"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содержание темы, понятия и термины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и природные условия Финикии. Образование городов-госуда</w:t>
            </w:r>
            <w:proofErr w:type="gramStart"/>
            <w:r>
              <w:rPr>
                <w:rFonts w:ascii="Times New Roman" w:hAnsi="Times New Roman" w:cs="Times New Roman"/>
              </w:rPr>
              <w:t>рств в Ф</w:t>
            </w:r>
            <w:proofErr w:type="gramEnd"/>
            <w:r>
              <w:rPr>
                <w:rFonts w:ascii="Times New Roman" w:hAnsi="Times New Roman" w:cs="Times New Roman"/>
              </w:rPr>
              <w:t xml:space="preserve">иникии. Города Финикии: Тир, Библ, </w:t>
            </w:r>
            <w:proofErr w:type="spellStart"/>
            <w:r>
              <w:rPr>
                <w:rFonts w:ascii="Times New Roman" w:hAnsi="Times New Roman" w:cs="Times New Roman"/>
              </w:rPr>
              <w:t>Сидон</w:t>
            </w:r>
            <w:proofErr w:type="spellEnd"/>
            <w:r>
              <w:rPr>
                <w:rFonts w:ascii="Times New Roman" w:hAnsi="Times New Roman" w:cs="Times New Roman"/>
              </w:rPr>
              <w:t>. Финикийцы – лучшие мореплаватели Древнего мира.  Международная торговля финикийцев, образование колоний. Изобретения и открытия финикийских ремесленников: получение пурпурной краски, изготовление стекла. Изобретение алфавита. Благовония, пурпурная краска, колония, алфавит</w:t>
            </w:r>
          </w:p>
        </w:tc>
      </w:tr>
      <w:tr w:rsidR="00542A8C" w:rsidTr="00542A8C"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Образовательные ресурсы</w:t>
            </w:r>
          </w:p>
        </w:tc>
        <w:tc>
          <w:tcPr>
            <w:tcW w:w="7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Учебник. Проверочные материалы. Карты: «Древние государства мира», «Древний Восток». Рабочая тетрадь № 1. Электронное приложение к учебнику. Схема «Образование городов-госуда</w:t>
            </w:r>
            <w:proofErr w:type="gramStart"/>
            <w:r>
              <w:rPr>
                <w:rFonts w:ascii="Times New Roman" w:hAnsi="Times New Roman" w:cs="Times New Roman"/>
              </w:rPr>
              <w:t>рств в Ф</w:t>
            </w:r>
            <w:proofErr w:type="gramEnd"/>
            <w:r>
              <w:rPr>
                <w:rFonts w:ascii="Times New Roman" w:hAnsi="Times New Roman" w:cs="Times New Roman"/>
              </w:rPr>
              <w:t>иникии»</w:t>
            </w:r>
          </w:p>
        </w:tc>
      </w:tr>
    </w:tbl>
    <w:p w:rsidR="00542A8C" w:rsidRDefault="00542A8C" w:rsidP="00542A8C">
      <w:pPr>
        <w:pStyle w:val="ParagraphStyle"/>
        <w:spacing w:before="96" w:after="96" w:line="264" w:lineRule="auto"/>
        <w:jc w:val="center"/>
        <w:rPr>
          <w:rFonts w:ascii="Times New Roman" w:hAnsi="Times New Roman" w:cs="Times New Roman"/>
          <w:b/>
          <w:bCs/>
          <w:spacing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pacing w:val="24"/>
          <w:sz w:val="28"/>
          <w:szCs w:val="28"/>
        </w:rPr>
        <w:lastRenderedPageBreak/>
        <w:t>Организационная структура урока</w:t>
      </w:r>
    </w:p>
    <w:tbl>
      <w:tblPr>
        <w:tblW w:w="5500" w:type="pct"/>
        <w:jc w:val="center"/>
        <w:tblInd w:w="-945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1514"/>
        <w:gridCol w:w="1275"/>
        <w:gridCol w:w="2874"/>
        <w:gridCol w:w="1946"/>
        <w:gridCol w:w="1842"/>
        <w:gridCol w:w="945"/>
      </w:tblGrid>
      <w:tr w:rsidR="00542A8C" w:rsidTr="00542A8C">
        <w:trPr>
          <w:trHeight w:val="12"/>
          <w:tblHeader/>
          <w:jc w:val="center"/>
        </w:trPr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8C" w:rsidRDefault="00542A8C" w:rsidP="00CD65E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Этапы урока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8C" w:rsidRDefault="00542A8C" w:rsidP="00CD65E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Формы,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методы, методические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приемы</w:t>
            </w:r>
          </w:p>
        </w:tc>
        <w:tc>
          <w:tcPr>
            <w:tcW w:w="2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8C" w:rsidRDefault="00542A8C" w:rsidP="00CD65E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Деятельность учителя</w:t>
            </w:r>
          </w:p>
        </w:tc>
        <w:tc>
          <w:tcPr>
            <w:tcW w:w="3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8C" w:rsidRDefault="00542A8C" w:rsidP="00CD65E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Деятельность учащихся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8C" w:rsidRDefault="00542A8C" w:rsidP="00CD65E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контроля</w:t>
            </w:r>
          </w:p>
        </w:tc>
      </w:tr>
      <w:tr w:rsidR="00542A8C" w:rsidTr="00542A8C">
        <w:trPr>
          <w:trHeight w:val="12"/>
          <w:tblHeader/>
          <w:jc w:val="center"/>
        </w:trPr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8C" w:rsidRDefault="00542A8C" w:rsidP="00CD65E2">
            <w:pPr>
              <w:pStyle w:val="ParagraphStyle"/>
              <w:rPr>
                <w:rFonts w:ascii="Times New Roman" w:hAnsi="Times New Roman" w:cs="Times New Roman"/>
                <w:b/>
                <w:bCs/>
                <w:spacing w:val="24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8C" w:rsidRDefault="00542A8C" w:rsidP="00CD65E2">
            <w:pPr>
              <w:pStyle w:val="ParagraphStyle"/>
              <w:rPr>
                <w:rFonts w:ascii="Times New Roman" w:hAnsi="Times New Roman" w:cs="Times New Roman"/>
                <w:b/>
                <w:bCs/>
                <w:spacing w:val="24"/>
                <w:sz w:val="28"/>
                <w:szCs w:val="28"/>
              </w:rPr>
            </w:pPr>
          </w:p>
        </w:tc>
        <w:tc>
          <w:tcPr>
            <w:tcW w:w="2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8C" w:rsidRDefault="00542A8C" w:rsidP="00CD65E2">
            <w:pPr>
              <w:pStyle w:val="ParagraphStyle"/>
              <w:rPr>
                <w:rFonts w:ascii="Times New Roman" w:hAnsi="Times New Roman" w:cs="Times New Roman"/>
                <w:b/>
                <w:bCs/>
                <w:spacing w:val="24"/>
                <w:sz w:val="28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8C" w:rsidRDefault="00542A8C" w:rsidP="00CD65E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характеристика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основных видов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8C" w:rsidRDefault="00542A8C" w:rsidP="00CD65E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формируемые УУД</w:t>
            </w: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8C" w:rsidRDefault="00542A8C" w:rsidP="00CD65E2">
            <w:pPr>
              <w:pStyle w:val="ParagraphStyle"/>
              <w:rPr>
                <w:rFonts w:ascii="Times New Roman" w:hAnsi="Times New Roman" w:cs="Times New Roman"/>
                <w:b/>
                <w:bCs/>
                <w:spacing w:val="24"/>
                <w:sz w:val="28"/>
                <w:szCs w:val="28"/>
              </w:rPr>
            </w:pPr>
          </w:p>
        </w:tc>
      </w:tr>
      <w:tr w:rsidR="00542A8C" w:rsidTr="00542A8C">
        <w:trPr>
          <w:trHeight w:val="12"/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Организационный момент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 Словесный. Слово учителя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Приветствует учащихся.</w:t>
            </w:r>
          </w:p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Проверяет готовность к уроку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Приветствуют учителя. Организуют свое рабочее место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Быстрое включение в деловой ритм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42A8C" w:rsidTr="00542A8C">
        <w:trPr>
          <w:trHeight w:val="12"/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Контроль</w:t>
            </w:r>
          </w:p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Индивидуальная. Практический. Хронологический диктант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Организует проверку знаний хронологии (см. Приложение 1)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Называют даты важных исторических событий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воспроизводят по памяти информацию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Хронологический диктант</w:t>
            </w:r>
          </w:p>
        </w:tc>
      </w:tr>
      <w:tr w:rsidR="00542A8C" w:rsidTr="00542A8C">
        <w:trPr>
          <w:trHeight w:val="12"/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III. Постановка учебной задачи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 Словесный, практический. Работа с картой, сообщение учителя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Предлагает посмотреть на карту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и найти на восточном берегу Средиземного моря города: Тир, Библ,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Сидон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; прочитать название страны, с которой предстоит познакомиться на этом уроке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Находят на карте Средиземное море, названные города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принимают учебную задачу, сформулированную учителем.</w:t>
            </w:r>
          </w:p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используют знаково-символические средства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>с картой</w:t>
            </w:r>
          </w:p>
        </w:tc>
      </w:tr>
      <w:tr w:rsidR="00542A8C" w:rsidTr="00542A8C">
        <w:trPr>
          <w:trHeight w:val="12"/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IV. Усвоение новых знаний и способов действий.</w:t>
            </w:r>
          </w:p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и природные условия Финикии. Образование городов-государств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 Объяснительно-ил-</w:t>
            </w:r>
            <w:proofErr w:type="spellStart"/>
            <w:r>
              <w:rPr>
                <w:rFonts w:ascii="Times New Roman" w:hAnsi="Times New Roman" w:cs="Times New Roman"/>
              </w:rPr>
              <w:t>люстративный</w:t>
            </w:r>
            <w:proofErr w:type="spellEnd"/>
            <w:r>
              <w:rPr>
                <w:rFonts w:ascii="Times New Roman" w:hAnsi="Times New Roman" w:cs="Times New Roman"/>
              </w:rPr>
              <w:t>, практический. Рассказ учителя, работа с картой, схемой, беседа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Знакомит учащихся с местоположением и природными условиями Финикии, используя карту. Рассказывает об образовании городов-государств, опираясь на схему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Показывают на карте Финикию, описывают ее местонахождение. Под руководством учителя строят рассуждения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об образовании </w:t>
            </w:r>
          </w:p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городов-госуда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рств в Ф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иникии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в сотрудничестве </w:t>
            </w:r>
            <w:r>
              <w:rPr>
                <w:rFonts w:ascii="Times New Roman" w:hAnsi="Times New Roman" w:cs="Times New Roman"/>
              </w:rPr>
              <w:br/>
              <w:t>с учителем, классом находят решение учебной задачи.</w:t>
            </w:r>
          </w:p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используют знаково-символические средства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 xml:space="preserve">с картой, </w:t>
            </w:r>
            <w:r>
              <w:rPr>
                <w:rFonts w:ascii="Times New Roman" w:hAnsi="Times New Roman" w:cs="Times New Roman"/>
              </w:rPr>
              <w:br/>
              <w:t>беседа по вопросам</w:t>
            </w:r>
          </w:p>
        </w:tc>
      </w:tr>
      <w:tr w:rsidR="00542A8C" w:rsidTr="00542A8C">
        <w:trPr>
          <w:trHeight w:val="12"/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Финикий-</w:t>
            </w:r>
          </w:p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ремесленники </w:t>
            </w:r>
          </w:p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морепла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ватели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 Объяснительно-ил-</w:t>
            </w:r>
            <w:proofErr w:type="spellStart"/>
            <w:r>
              <w:rPr>
                <w:rFonts w:ascii="Times New Roman" w:hAnsi="Times New Roman" w:cs="Times New Roman"/>
              </w:rPr>
              <w:t>люстративный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проблемный. Рассказ учителя, работа с иллюстрациями, беседа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Рассказывает о строительстве кораблей, мореплавании, торговле открытиях финикийцев.</w:t>
            </w:r>
          </w:p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Ученые считают, что создание стекла по </w:t>
            </w:r>
            <w:r>
              <w:rPr>
                <w:rFonts w:ascii="Times New Roman" w:hAnsi="Times New Roman" w:cs="Times New Roman"/>
              </w:rPr>
              <w:lastRenderedPageBreak/>
              <w:t>важности и значению может быть сопоставимо с открытием металлов, изобретением глиняной посуды, появлением ткачества. Правы ли ученые? Обоснуйте свою мысль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Под руководством учителя характеризуют условия и образ жизни, занятия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жителей Финикии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владеют первоначальным умением выполнять учебные </w:t>
            </w:r>
            <w:r>
              <w:rPr>
                <w:rFonts w:ascii="Times New Roman" w:hAnsi="Times New Roman" w:cs="Times New Roman"/>
              </w:rPr>
              <w:lastRenderedPageBreak/>
              <w:t>действия в устной, письменной речи, в уме.</w:t>
            </w:r>
          </w:p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извлекают необходимую информацию из прослушанного рассказа; строят логическую цепь рассуждений.</w:t>
            </w:r>
          </w:p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слушают и понимают речь других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Беседа по вопросам</w:t>
            </w:r>
          </w:p>
        </w:tc>
      </w:tr>
      <w:tr w:rsidR="00542A8C" w:rsidTr="00542A8C">
        <w:trPr>
          <w:trHeight w:val="12"/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Образование</w:t>
            </w:r>
          </w:p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 Словесный, практический. Работа с текстом, картой, контурной картой, беседа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Предлагает прочитать п. 3 § 15, найти на карте финикийские колонии, обозначить их на контурной карте </w:t>
            </w:r>
          </w:p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 рабочей тетради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Находят на карте финикийские колонии, обозначают их на контурной карте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владеют навыками смыслового чтения; используют знаково-символические средства для решения учебной задачи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контурной картой, беседа по вопросам</w:t>
            </w:r>
          </w:p>
        </w:tc>
      </w:tr>
      <w:tr w:rsidR="00542A8C" w:rsidTr="00542A8C">
        <w:trPr>
          <w:trHeight w:val="12"/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Древнейший</w:t>
            </w:r>
          </w:p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алфавит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Групповая. Словесный, практический, проблемный. Работа с текстом, беседа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Организует работу с текстом (п. 4 </w:t>
            </w:r>
            <w:proofErr w:type="gramEnd"/>
          </w:p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§ 15).</w:t>
            </w:r>
          </w:p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 чем преимущества финикийского алфавита перед письменностью Египта иди </w:t>
            </w:r>
            <w:proofErr w:type="spellStart"/>
            <w:r>
              <w:rPr>
                <w:rFonts w:ascii="Times New Roman" w:hAnsi="Times New Roman" w:cs="Times New Roman"/>
              </w:rPr>
              <w:t>Двуречья</w:t>
            </w:r>
            <w:proofErr w:type="spellEnd"/>
            <w:r>
              <w:rPr>
                <w:rFonts w:ascii="Times New Roman" w:hAnsi="Times New Roman" w:cs="Times New Roman"/>
              </w:rPr>
              <w:t>? В чем недостаток древнейшего алфавита?</w:t>
            </w:r>
          </w:p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Почему в архивах Египта найдено </w:t>
            </w:r>
            <w:r>
              <w:rPr>
                <w:rFonts w:ascii="Times New Roman" w:hAnsi="Times New Roman" w:cs="Times New Roman"/>
              </w:rPr>
              <w:br/>
              <w:t xml:space="preserve">много глиняных клинописных табличек, а в архивах </w:t>
            </w:r>
            <w:proofErr w:type="spellStart"/>
            <w:r>
              <w:rPr>
                <w:rFonts w:ascii="Times New Roman" w:hAnsi="Times New Roman" w:cs="Times New Roman"/>
              </w:rPr>
              <w:t>Двуречья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найдено папирусов с </w:t>
            </w:r>
            <w:r>
              <w:rPr>
                <w:rFonts w:ascii="Times New Roman" w:hAnsi="Times New Roman" w:cs="Times New Roman"/>
              </w:rPr>
              <w:lastRenderedPageBreak/>
              <w:t>иероглифами?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Перечисляют особенности финикийского алфавита, его преимущества перед письменностью Египта 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Двуречья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владеют навыками смыслового чтения (осмысление цели чтения и выбор вида чтения в зависимости от цели).</w:t>
            </w:r>
          </w:p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принимают участие в работе группами; </w:t>
            </w:r>
            <w:r>
              <w:rPr>
                <w:rFonts w:ascii="Times New Roman" w:hAnsi="Times New Roman" w:cs="Times New Roman"/>
              </w:rPr>
              <w:lastRenderedPageBreak/>
              <w:t>допускают существование различных точек зрения; договариваются, приходят к общему решению; используют в общении правила вежливости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Беседа по вопросам</w:t>
            </w:r>
          </w:p>
        </w:tc>
      </w:tr>
      <w:tr w:rsidR="00542A8C" w:rsidTr="00542A8C">
        <w:trPr>
          <w:trHeight w:val="12"/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V. Закрепление знаний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и способов действий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Коллективная, индивидуальная. Словесный, практический. Тест, работа с контурной картой</w:t>
            </w:r>
          </w:p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Организует тестирование (см. Приложение 3), работу с контурной картой (№ 62) в рабочей тетради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Знают значения терминов, используют их при выполнении тестовых заданий. Выполняют задания в контурной карте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используют знаково-символические средства для решения учебной задачи.</w:t>
            </w:r>
          </w:p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договариваются, приходят к общему решению; используют в общении правила вежливости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Тест, контурная карта</w:t>
            </w:r>
          </w:p>
        </w:tc>
      </w:tr>
      <w:tr w:rsidR="00542A8C" w:rsidTr="00542A8C">
        <w:trPr>
          <w:trHeight w:val="12"/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VI. Информация о домашнем задании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Фронтальная. Словесный. Сообщение учителя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Комментирует задание.</w:t>
            </w:r>
          </w:p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61, 63, 68 в рабочей тетради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Воспринимают задание, уточняют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принимают учебную задачу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8C" w:rsidRDefault="00542A8C" w:rsidP="00CD65E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</w:t>
            </w:r>
            <w:r>
              <w:rPr>
                <w:rFonts w:ascii="Times New Roman" w:hAnsi="Times New Roman" w:cs="Times New Roman"/>
              </w:rPr>
              <w:br/>
              <w:t>в рабочей тетради</w:t>
            </w:r>
          </w:p>
        </w:tc>
      </w:tr>
    </w:tbl>
    <w:p w:rsidR="00542A8C" w:rsidRDefault="00542A8C" w:rsidP="00542A8C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color w:val="000000"/>
          <w:spacing w:val="36"/>
          <w:sz w:val="28"/>
          <w:szCs w:val="28"/>
        </w:rPr>
      </w:pPr>
    </w:p>
    <w:p w:rsidR="00542A8C" w:rsidRDefault="00542A8C" w:rsidP="00542A8C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color w:val="000000"/>
          <w:spacing w:val="36"/>
          <w:sz w:val="28"/>
          <w:szCs w:val="28"/>
        </w:rPr>
      </w:pPr>
    </w:p>
    <w:p w:rsidR="00542A8C" w:rsidRDefault="00542A8C" w:rsidP="00542A8C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color w:val="000000"/>
          <w:spacing w:val="36"/>
          <w:sz w:val="28"/>
          <w:szCs w:val="28"/>
        </w:rPr>
      </w:pPr>
    </w:p>
    <w:p w:rsidR="00542A8C" w:rsidRDefault="00542A8C" w:rsidP="00542A8C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color w:val="000000"/>
          <w:spacing w:val="36"/>
          <w:sz w:val="28"/>
          <w:szCs w:val="28"/>
        </w:rPr>
      </w:pPr>
    </w:p>
    <w:p w:rsidR="00542A8C" w:rsidRDefault="00542A8C" w:rsidP="00542A8C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  <w:color w:val="000000"/>
          <w:spacing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36"/>
          <w:sz w:val="28"/>
          <w:szCs w:val="28"/>
        </w:rPr>
        <w:lastRenderedPageBreak/>
        <w:t>Ресурсный материал к уроку</w:t>
      </w:r>
    </w:p>
    <w:p w:rsidR="00542A8C" w:rsidRDefault="00542A8C" w:rsidP="00542A8C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Приложение 1</w:t>
      </w:r>
    </w:p>
    <w:p w:rsidR="00542A8C" w:rsidRDefault="00542A8C" w:rsidP="00542A8C">
      <w:pPr>
        <w:pStyle w:val="ParagraphStyle"/>
        <w:spacing w:after="96" w:line="26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ХРОНОЛОГИЧЕСКИЙ ДИКТАНТ</w:t>
      </w:r>
    </w:p>
    <w:p w:rsidR="00542A8C" w:rsidRDefault="00542A8C" w:rsidP="00542A8C">
      <w:pPr>
        <w:pStyle w:val="ParagraphStyle"/>
        <w:tabs>
          <w:tab w:val="left" w:pos="6348"/>
        </w:tabs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Образование единого государства в Египте (3000 г. до н. э.).</w:t>
      </w:r>
    </w:p>
    <w:p w:rsidR="00542A8C" w:rsidRDefault="00542A8C" w:rsidP="00542A8C">
      <w:pPr>
        <w:pStyle w:val="ParagraphStyle"/>
        <w:tabs>
          <w:tab w:val="left" w:pos="6348"/>
        </w:tabs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Правление Хаммурапи (1792–1750 гг. до н. э.).</w:t>
      </w:r>
    </w:p>
    <w:p w:rsidR="00542A8C" w:rsidRDefault="00542A8C" w:rsidP="00542A8C">
      <w:pPr>
        <w:pStyle w:val="ParagraphStyle"/>
        <w:tabs>
          <w:tab w:val="left" w:pos="6348"/>
        </w:tabs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Завоевательные походы Тутмоса (1500 г. до н. э.).</w:t>
      </w:r>
    </w:p>
    <w:p w:rsidR="00542A8C" w:rsidRDefault="00542A8C" w:rsidP="00542A8C">
      <w:pPr>
        <w:pStyle w:val="ParagraphStyle"/>
        <w:tabs>
          <w:tab w:val="left" w:pos="6348"/>
        </w:tabs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Появление первых людей на Земле (2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 назад).</w:t>
      </w:r>
    </w:p>
    <w:p w:rsidR="00542A8C" w:rsidRDefault="00542A8C" w:rsidP="00542A8C">
      <w:pPr>
        <w:pStyle w:val="ParagraphStyle"/>
        <w:tabs>
          <w:tab w:val="left" w:pos="6348"/>
        </w:tabs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Появление человека разумного (40 тыс. лет назад).</w:t>
      </w:r>
    </w:p>
    <w:p w:rsidR="00542A8C" w:rsidRDefault="00542A8C" w:rsidP="00542A8C">
      <w:pPr>
        <w:pStyle w:val="ParagraphStyle"/>
        <w:tabs>
          <w:tab w:val="left" w:pos="6348"/>
        </w:tabs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Возникновение ремесла (10 тыс. лет назад).</w:t>
      </w:r>
    </w:p>
    <w:p w:rsidR="00542A8C" w:rsidRDefault="00542A8C" w:rsidP="00542A8C">
      <w:pPr>
        <w:pStyle w:val="ParagraphStyle"/>
        <w:tabs>
          <w:tab w:val="left" w:pos="6348"/>
        </w:tabs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Появление письменности (5 тыс. лет назад).</w:t>
      </w:r>
    </w:p>
    <w:p w:rsidR="00542A8C" w:rsidRDefault="00542A8C" w:rsidP="00542A8C">
      <w:pPr>
        <w:pStyle w:val="ParagraphStyle"/>
        <w:tabs>
          <w:tab w:val="left" w:pos="6348"/>
        </w:tabs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Начало обработки металлов (9 тыс. лет назад).</w:t>
      </w:r>
    </w:p>
    <w:p w:rsidR="00542A8C" w:rsidRDefault="00542A8C" w:rsidP="00542A8C">
      <w:pPr>
        <w:pStyle w:val="ParagraphStyle"/>
        <w:spacing w:line="264" w:lineRule="auto"/>
        <w:ind w:firstLine="28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A8C" w:rsidRDefault="00542A8C" w:rsidP="00542A8C">
      <w:pPr>
        <w:pStyle w:val="ParagraphStyle"/>
        <w:keepNext/>
        <w:spacing w:line="264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Приложение 2</w:t>
      </w:r>
    </w:p>
    <w:p w:rsidR="00542A8C" w:rsidRDefault="00542A8C" w:rsidP="00542A8C">
      <w:pPr>
        <w:pStyle w:val="ParagraphStyle"/>
        <w:keepNext/>
        <w:spacing w:line="26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ОБРАЗОВАНИЕ ГОРОДОВ-ГОСУДАРСТВ В ФИНИКИИ</w:t>
      </w:r>
    </w:p>
    <w:p w:rsidR="00542A8C" w:rsidRDefault="00542A8C" w:rsidP="00542A8C">
      <w:pPr>
        <w:pStyle w:val="ParagraphStyle"/>
        <w:spacing w:before="144" w:line="264" w:lineRule="auto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68D96F1" wp14:editId="40E47DC8">
            <wp:extent cx="6257925" cy="1737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136" cy="1739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542A8C" w:rsidRDefault="00542A8C" w:rsidP="00542A8C">
      <w:pPr>
        <w:pStyle w:val="ParagraphStyle"/>
        <w:spacing w:line="264" w:lineRule="auto"/>
        <w:ind w:firstLine="288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542A8C" w:rsidRDefault="00542A8C" w:rsidP="00542A8C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E1EDA" w:rsidRDefault="001E1EDA">
      <w:bookmarkStart w:id="1" w:name="_Toc353780549"/>
      <w:bookmarkEnd w:id="1"/>
      <w:r>
        <w:t>Ответы</w:t>
      </w:r>
    </w:p>
    <w:p w:rsidR="00873F89" w:rsidRDefault="00542A8C" w:rsidP="001E1EDA">
      <w:pPr>
        <w:spacing w:after="0" w:line="240" w:lineRule="auto"/>
      </w:pPr>
      <w:r>
        <w:t xml:space="preserve"> 1.-4</w:t>
      </w:r>
    </w:p>
    <w:p w:rsidR="00542A8C" w:rsidRDefault="00542A8C" w:rsidP="001E1EDA">
      <w:pPr>
        <w:spacing w:after="0" w:line="240" w:lineRule="auto"/>
      </w:pPr>
      <w:r>
        <w:t>2-3</w:t>
      </w:r>
    </w:p>
    <w:p w:rsidR="00542A8C" w:rsidRDefault="00542A8C" w:rsidP="001E1EDA">
      <w:pPr>
        <w:spacing w:after="0" w:line="240" w:lineRule="auto"/>
      </w:pPr>
      <w:r>
        <w:t>3-4</w:t>
      </w:r>
    </w:p>
    <w:p w:rsidR="00542A8C" w:rsidRDefault="00542A8C" w:rsidP="001E1EDA">
      <w:pPr>
        <w:spacing w:after="0" w:line="240" w:lineRule="auto"/>
      </w:pPr>
      <w:r>
        <w:t>4-3</w:t>
      </w:r>
    </w:p>
    <w:p w:rsidR="00C50A83" w:rsidRDefault="00C50A83" w:rsidP="001E1EDA">
      <w:pPr>
        <w:spacing w:after="0" w:line="240" w:lineRule="auto"/>
      </w:pPr>
      <w:r>
        <w:t>5-1</w:t>
      </w:r>
    </w:p>
    <w:p w:rsidR="00C50A83" w:rsidRDefault="00C50A83" w:rsidP="001E1EDA">
      <w:pPr>
        <w:spacing w:after="0" w:line="240" w:lineRule="auto"/>
      </w:pPr>
      <w:r>
        <w:t>6-4</w:t>
      </w:r>
    </w:p>
    <w:p w:rsidR="00C50A83" w:rsidRDefault="00C50A83" w:rsidP="001E1EDA">
      <w:pPr>
        <w:spacing w:after="0" w:line="240" w:lineRule="auto"/>
      </w:pPr>
      <w:r>
        <w:t>7-3</w:t>
      </w:r>
    </w:p>
    <w:p w:rsidR="00C50A83" w:rsidRDefault="00C50A83" w:rsidP="001E1EDA">
      <w:pPr>
        <w:spacing w:after="0" w:line="240" w:lineRule="auto"/>
      </w:pPr>
      <w:r>
        <w:t>8-3</w:t>
      </w:r>
    </w:p>
    <w:p w:rsidR="00C50A83" w:rsidRDefault="00C50A83" w:rsidP="001E1EDA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9-</w:t>
      </w:r>
      <w:r w:rsidRPr="00542A8C">
        <w:rPr>
          <w:rFonts w:ascii="Times New Roman" w:hAnsi="Times New Roman" w:cs="Times New Roman"/>
          <w:szCs w:val="28"/>
        </w:rPr>
        <w:t>1) Б; 2) Г; 3) А; 4) В.</w:t>
      </w:r>
    </w:p>
    <w:p w:rsidR="00C50A83" w:rsidRDefault="00C50A83" w:rsidP="001E1EDA">
      <w:pPr>
        <w:spacing w:after="0" w:line="240" w:lineRule="auto"/>
      </w:pPr>
      <w:r>
        <w:rPr>
          <w:rFonts w:ascii="Times New Roman" w:hAnsi="Times New Roman" w:cs="Times New Roman"/>
          <w:szCs w:val="28"/>
        </w:rPr>
        <w:t>10-</w:t>
      </w:r>
      <w:r w:rsidRPr="00542A8C">
        <w:rPr>
          <w:rFonts w:ascii="Times New Roman" w:hAnsi="Times New Roman" w:cs="Times New Roman"/>
          <w:szCs w:val="28"/>
        </w:rPr>
        <w:t>1) В; 2) Г; 3) Д; 4) Б.</w:t>
      </w:r>
    </w:p>
    <w:sectPr w:rsidR="00C50A83" w:rsidSect="00542A8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8C"/>
    <w:rsid w:val="001E1EDA"/>
    <w:rsid w:val="00542A8C"/>
    <w:rsid w:val="00873F89"/>
    <w:rsid w:val="00C5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8C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42A8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42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A8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2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8C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42A8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42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A8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2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2021-11-21T08:46:00Z</dcterms:created>
  <dcterms:modified xsi:type="dcterms:W3CDTF">2021-11-21T09:14:00Z</dcterms:modified>
</cp:coreProperties>
</file>